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42" w:rsidRPr="00AE702E" w:rsidRDefault="008D5442" w:rsidP="00AE702E">
      <w:pPr>
        <w:tabs>
          <w:tab w:val="left" w:pos="5268"/>
        </w:tabs>
        <w:spacing w:line="240" w:lineRule="auto"/>
        <w:ind w:left="709"/>
        <w:jc w:val="center"/>
        <w:rPr>
          <w:rFonts w:ascii="Tahoma" w:eastAsia="Times New Roman" w:hAnsi="Tahoma" w:cs="Tahoma"/>
          <w:b/>
          <w:color w:val="333333"/>
          <w:sz w:val="28"/>
          <w:szCs w:val="28"/>
        </w:rPr>
      </w:pPr>
      <w:r w:rsidRPr="00AE702E">
        <w:rPr>
          <w:b/>
          <w:sz w:val="28"/>
          <w:szCs w:val="28"/>
          <w:lang w:val="en-US"/>
        </w:rPr>
        <w:t>IP</w:t>
      </w:r>
      <w:r w:rsidRPr="00AE702E">
        <w:rPr>
          <w:b/>
          <w:sz w:val="28"/>
          <w:szCs w:val="28"/>
        </w:rPr>
        <w:t xml:space="preserve"> камера, модель </w:t>
      </w:r>
      <w:r w:rsidRPr="00FE2845">
        <w:rPr>
          <w:rFonts w:ascii="Tahoma" w:eastAsia="Times New Roman" w:hAnsi="Tahoma" w:cs="Tahoma"/>
          <w:b/>
          <w:color w:val="333333"/>
          <w:sz w:val="28"/>
          <w:szCs w:val="28"/>
        </w:rPr>
        <w:t>SCI-05X</w:t>
      </w:r>
    </w:p>
    <w:p w:rsidR="00AE702E" w:rsidRPr="00AE702E" w:rsidRDefault="00AE702E" w:rsidP="00AE702E">
      <w:pPr>
        <w:tabs>
          <w:tab w:val="left" w:pos="5268"/>
        </w:tabs>
        <w:spacing w:line="240" w:lineRule="auto"/>
        <w:ind w:left="709"/>
        <w:rPr>
          <w:b/>
          <w:u w:val="single"/>
        </w:rPr>
      </w:pPr>
      <w:r w:rsidRPr="00AE702E">
        <w:rPr>
          <w:b/>
          <w:u w:val="single"/>
        </w:rPr>
        <w:t>Комплектация:</w:t>
      </w:r>
    </w:p>
    <w:p w:rsidR="00AE702E" w:rsidRDefault="00AE702E" w:rsidP="00AE702E">
      <w:pPr>
        <w:tabs>
          <w:tab w:val="left" w:pos="5268"/>
        </w:tabs>
        <w:spacing w:line="240" w:lineRule="auto"/>
        <w:ind w:left="709"/>
      </w:pPr>
      <w:r>
        <w:t>- Камера</w:t>
      </w:r>
    </w:p>
    <w:p w:rsidR="00AE702E" w:rsidRDefault="00AE702E" w:rsidP="00AE702E">
      <w:pPr>
        <w:tabs>
          <w:tab w:val="left" w:pos="5268"/>
        </w:tabs>
        <w:spacing w:line="240" w:lineRule="auto"/>
        <w:ind w:left="709"/>
      </w:pPr>
      <w:r>
        <w:t>- Кронштейн</w:t>
      </w:r>
    </w:p>
    <w:p w:rsidR="00AE702E" w:rsidRDefault="00AE702E" w:rsidP="00AE702E">
      <w:pPr>
        <w:tabs>
          <w:tab w:val="left" w:pos="5268"/>
        </w:tabs>
        <w:spacing w:line="240" w:lineRule="auto"/>
        <w:ind w:left="709"/>
      </w:pPr>
      <w:r>
        <w:t>- Адаптер питания</w:t>
      </w:r>
    </w:p>
    <w:p w:rsidR="00FE2845" w:rsidRDefault="008D5442" w:rsidP="00AE702E">
      <w:pPr>
        <w:tabs>
          <w:tab w:val="left" w:pos="5268"/>
        </w:tabs>
        <w:spacing w:line="240" w:lineRule="auto"/>
        <w:ind w:left="709"/>
      </w:pPr>
      <w:r w:rsidRPr="00AE702E">
        <w:rPr>
          <w:b/>
          <w:u w:val="single"/>
        </w:rPr>
        <w:t>Характеристики:</w:t>
      </w:r>
    </w:p>
    <w:tbl>
      <w:tblPr>
        <w:tblW w:w="154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5"/>
        <w:gridCol w:w="11278"/>
      </w:tblGrid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 xml:space="preserve">Модель 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FE2845">
              <w:rPr>
                <w:rFonts w:ascii="Tahoma" w:eastAsia="Times New Roman" w:hAnsi="Tahoma" w:cs="Tahoma"/>
                <w:color w:val="333333"/>
              </w:rPr>
              <w:t>SCI-05X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Сенсор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FE2845">
              <w:rPr>
                <w:rFonts w:ascii="Tahoma" w:eastAsia="Times New Roman" w:hAnsi="Tahoma" w:cs="Tahoma"/>
                <w:color w:val="333333"/>
              </w:rPr>
              <w:t>1/4" OV9712 CMOS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Разрешение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720P: 1280*720,</w:t>
            </w:r>
            <w:r w:rsidR="00FE2845" w:rsidRPr="00FE2845">
              <w:rPr>
                <w:rFonts w:ascii="Tahoma" w:eastAsia="Times New Roman" w:hAnsi="Tahoma" w:cs="Tahoma"/>
                <w:color w:val="333333"/>
              </w:rPr>
              <w:t>25</w:t>
            </w:r>
            <w:r w:rsidRPr="008D5442">
              <w:rPr>
                <w:rFonts w:ascii="Tahoma" w:eastAsia="Times New Roman" w:hAnsi="Tahoma" w:cs="Tahoma"/>
                <w:color w:val="333333"/>
              </w:rPr>
              <w:t xml:space="preserve"> к/с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 xml:space="preserve">Кодек </w:t>
            </w:r>
            <w:proofErr w:type="spellStart"/>
            <w:r w:rsidRPr="008D5442">
              <w:rPr>
                <w:rFonts w:ascii="Tahoma" w:eastAsia="Times New Roman" w:hAnsi="Tahoma" w:cs="Tahoma"/>
                <w:color w:val="333333"/>
              </w:rPr>
              <w:t>сжадия</w:t>
            </w:r>
            <w:proofErr w:type="spellEnd"/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FE2845">
              <w:rPr>
                <w:rFonts w:ascii="Tahoma" w:eastAsia="Times New Roman" w:hAnsi="Tahoma" w:cs="Tahoma"/>
                <w:color w:val="333333"/>
              </w:rPr>
              <w:t>H.264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Поддержка карт памяти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  <w:lang w:val="en-US"/>
              </w:rPr>
              <w:t xml:space="preserve">Micro SD </w:t>
            </w:r>
            <w:r w:rsidRPr="008D5442">
              <w:rPr>
                <w:rFonts w:ascii="Tahoma" w:eastAsia="Times New Roman" w:hAnsi="Tahoma" w:cs="Tahoma"/>
                <w:color w:val="333333"/>
              </w:rPr>
              <w:t>32 Гб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FE2845">
              <w:rPr>
                <w:rFonts w:ascii="Tahoma" w:eastAsia="Times New Roman" w:hAnsi="Tahoma" w:cs="Tahoma"/>
                <w:color w:val="333333"/>
              </w:rPr>
              <w:t>P2P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Поддерживается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Детектор движения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Поддерживается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Кодировка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FE2845">
              <w:rPr>
                <w:rFonts w:ascii="Tahoma" w:eastAsia="Times New Roman" w:hAnsi="Tahoma" w:cs="Tahoma"/>
                <w:color w:val="333333"/>
              </w:rPr>
              <w:t>G.711A.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Запись звука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Встроенный микрофон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 xml:space="preserve">Количество </w:t>
            </w:r>
            <w:proofErr w:type="gramStart"/>
            <w:r w:rsidRPr="008D5442">
              <w:rPr>
                <w:rFonts w:ascii="Tahoma" w:eastAsia="Times New Roman" w:hAnsi="Tahoma" w:cs="Tahoma"/>
                <w:color w:val="333333"/>
              </w:rPr>
              <w:t>к</w:t>
            </w:r>
            <w:proofErr w:type="gramEnd"/>
            <w:r w:rsidRPr="008D5442">
              <w:rPr>
                <w:rFonts w:ascii="Tahoma" w:eastAsia="Times New Roman" w:hAnsi="Tahoma" w:cs="Tahoma"/>
                <w:color w:val="333333"/>
              </w:rPr>
              <w:t>/с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FE2845">
              <w:rPr>
                <w:rFonts w:ascii="Tahoma" w:eastAsia="Times New Roman" w:hAnsi="Tahoma" w:cs="Tahoma"/>
                <w:color w:val="333333"/>
              </w:rPr>
              <w:t>25</w:t>
            </w:r>
            <w:r w:rsidR="008D5442" w:rsidRPr="008D5442">
              <w:rPr>
                <w:rFonts w:ascii="Tahoma" w:eastAsia="Times New Roman" w:hAnsi="Tahoma" w:cs="Tahoma"/>
                <w:color w:val="333333"/>
              </w:rPr>
              <w:t xml:space="preserve"> к/с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Угол поворота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По горизонтали 355°, по вертикали</w:t>
            </w:r>
            <w:r w:rsidR="00FE2845" w:rsidRPr="00FE2845">
              <w:rPr>
                <w:rFonts w:ascii="Tahoma" w:eastAsia="Times New Roman" w:hAnsi="Tahoma" w:cs="Tahoma"/>
                <w:color w:val="333333"/>
              </w:rPr>
              <w:t>: 90°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ИК подсветка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Есть до 10 м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  <w:lang w:val="en-US"/>
              </w:rPr>
            </w:pP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8D5442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8D5442">
              <w:rPr>
                <w:rFonts w:ascii="Tahoma" w:eastAsia="Times New Roman" w:hAnsi="Tahoma" w:cs="Tahoma"/>
                <w:color w:val="333333"/>
              </w:rPr>
              <w:t>Поддержка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FE2845">
              <w:rPr>
                <w:rFonts w:ascii="Tahoma" w:eastAsia="Times New Roman" w:hAnsi="Tahoma" w:cs="Tahoma"/>
                <w:color w:val="333333"/>
              </w:rPr>
              <w:t xml:space="preserve">IOS, </w:t>
            </w:r>
            <w:proofErr w:type="spellStart"/>
            <w:r w:rsidRPr="00FE2845">
              <w:rPr>
                <w:rFonts w:ascii="Tahoma" w:eastAsia="Times New Roman" w:hAnsi="Tahoma" w:cs="Tahoma"/>
                <w:color w:val="333333"/>
              </w:rPr>
              <w:t>Android</w:t>
            </w:r>
            <w:proofErr w:type="spellEnd"/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proofErr w:type="spellStart"/>
            <w:r w:rsidRPr="00FE2845">
              <w:rPr>
                <w:rFonts w:ascii="Tahoma" w:eastAsia="Times New Roman" w:hAnsi="Tahoma" w:cs="Tahoma"/>
                <w:color w:val="333333"/>
              </w:rPr>
              <w:t>Detection</w:t>
            </w:r>
            <w:proofErr w:type="spellEnd"/>
            <w:r w:rsidRPr="00FE284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FE2845">
              <w:rPr>
                <w:rFonts w:ascii="Tahoma" w:eastAsia="Times New Roman" w:hAnsi="Tahoma" w:cs="Tahoma"/>
                <w:color w:val="333333"/>
              </w:rPr>
              <w:t>and</w:t>
            </w:r>
            <w:proofErr w:type="spellEnd"/>
            <w:r w:rsidRPr="00FE2845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FE2845">
              <w:rPr>
                <w:rFonts w:ascii="Tahoma" w:eastAsia="Times New Roman" w:hAnsi="Tahoma" w:cs="Tahoma"/>
                <w:color w:val="333333"/>
              </w:rPr>
              <w:t>alarm</w:t>
            </w:r>
            <w:proofErr w:type="spellEnd"/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  <w:lang w:val="en-US"/>
              </w:rPr>
            </w:pPr>
            <w:r w:rsidRPr="00FE2845">
              <w:rPr>
                <w:rFonts w:ascii="Tahoma" w:eastAsia="Times New Roman" w:hAnsi="Tahoma" w:cs="Tahoma"/>
                <w:color w:val="333333"/>
                <w:lang w:val="en-US"/>
              </w:rPr>
              <w:t>E-mail alerts, alarm client</w:t>
            </w: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proofErr w:type="spellStart"/>
            <w:r w:rsidRPr="00FE2845">
              <w:rPr>
                <w:rFonts w:ascii="Tahoma" w:eastAsia="Times New Roman" w:hAnsi="Tahoma" w:cs="Tahoma"/>
                <w:color w:val="333333"/>
              </w:rPr>
              <w:t>Ethernet</w:t>
            </w:r>
            <w:proofErr w:type="spellEnd"/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  <w:r w:rsidRPr="00FE2845">
              <w:rPr>
                <w:rFonts w:ascii="Tahoma" w:eastAsia="Times New Roman" w:hAnsi="Tahoma" w:cs="Tahoma"/>
                <w:color w:val="333333"/>
              </w:rPr>
              <w:t xml:space="preserve">10/100M </w:t>
            </w:r>
            <w:proofErr w:type="spellStart"/>
            <w:r w:rsidRPr="00FE2845">
              <w:rPr>
                <w:rFonts w:ascii="Tahoma" w:eastAsia="Times New Roman" w:hAnsi="Tahoma" w:cs="Tahoma"/>
                <w:color w:val="333333"/>
              </w:rPr>
              <w:t>Ethernet</w:t>
            </w:r>
            <w:proofErr w:type="spellEnd"/>
            <w:r w:rsidRPr="00FE2845">
              <w:rPr>
                <w:rFonts w:ascii="Tahoma" w:eastAsia="Times New Roman" w:hAnsi="Tahoma" w:cs="Tahoma"/>
                <w:color w:val="333333"/>
              </w:rPr>
              <w:t xml:space="preserve">, RJ45 </w:t>
            </w:r>
            <w:proofErr w:type="spellStart"/>
            <w:r w:rsidRPr="00FE2845">
              <w:rPr>
                <w:rFonts w:ascii="Tahoma" w:eastAsia="Times New Roman" w:hAnsi="Tahoma" w:cs="Tahoma"/>
                <w:color w:val="333333"/>
              </w:rPr>
              <w:t>port</w:t>
            </w:r>
            <w:proofErr w:type="spellEnd"/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  <w:lang w:val="en-US"/>
              </w:rPr>
            </w:pP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</w:p>
        </w:tc>
      </w:tr>
      <w:tr w:rsidR="00FE2845" w:rsidRPr="00FE2845" w:rsidTr="00FE2845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</w:rPr>
            </w:pP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2845" w:rsidRPr="00FE2845" w:rsidRDefault="00FE2845" w:rsidP="00FE2845">
            <w:pPr>
              <w:spacing w:after="182" w:line="240" w:lineRule="auto"/>
              <w:rPr>
                <w:rFonts w:ascii="Times New Roman" w:eastAsia="Times New Roman" w:hAnsi="Times New Roman" w:cs="Times New Roman"/>
                <w:color w:val="898989"/>
                <w:sz w:val="24"/>
                <w:szCs w:val="24"/>
                <w:lang w:val="en-US"/>
              </w:rPr>
            </w:pPr>
          </w:p>
        </w:tc>
      </w:tr>
    </w:tbl>
    <w:p w:rsidR="00FE2845" w:rsidRPr="00FE2845" w:rsidRDefault="00FE2845" w:rsidP="00E4400A">
      <w:pPr>
        <w:spacing w:line="240" w:lineRule="auto"/>
        <w:ind w:left="-1276"/>
        <w:rPr>
          <w:lang w:val="en-US"/>
        </w:rPr>
      </w:pPr>
    </w:p>
    <w:p w:rsidR="00FE2845" w:rsidRDefault="00AE702E" w:rsidP="00AE702E">
      <w:pPr>
        <w:tabs>
          <w:tab w:val="left" w:pos="3117"/>
        </w:tabs>
        <w:jc w:val="both"/>
      </w:pPr>
      <w:r>
        <w:rPr>
          <w:lang w:val="en-US"/>
        </w:rPr>
        <w:tab/>
      </w:r>
      <w:r>
        <w:t>Настройка</w:t>
      </w:r>
    </w:p>
    <w:p w:rsidR="00AE702E" w:rsidRPr="00E4794F" w:rsidRDefault="00AE702E" w:rsidP="00AE702E">
      <w:pPr>
        <w:pStyle w:val="a4"/>
        <w:numPr>
          <w:ilvl w:val="0"/>
          <w:numId w:val="2"/>
        </w:numPr>
        <w:ind w:left="176" w:hanging="184"/>
      </w:pPr>
      <w:r>
        <w:t xml:space="preserve">Загрузить приложение </w:t>
      </w:r>
      <w:proofErr w:type="spellStart"/>
      <w:r>
        <w:rPr>
          <w:lang w:val="en-US"/>
        </w:rPr>
        <w:t>XMeye</w:t>
      </w:r>
      <w:proofErr w:type="spellEnd"/>
      <w:r>
        <w:t xml:space="preserve"> из </w:t>
      </w:r>
      <w:r>
        <w:rPr>
          <w:lang w:val="en-US"/>
        </w:rPr>
        <w:t>play</w:t>
      </w:r>
      <w:r w:rsidRPr="00E4794F">
        <w:t xml:space="preserve"> </w:t>
      </w:r>
      <w:r>
        <w:rPr>
          <w:lang w:val="en-US"/>
        </w:rPr>
        <w:t>market</w:t>
      </w:r>
      <w:r w:rsidRPr="00E4794F">
        <w:t xml:space="preserve"> </w:t>
      </w:r>
      <w:r>
        <w:t xml:space="preserve">или </w:t>
      </w:r>
      <w:r>
        <w:rPr>
          <w:lang w:val="en-US"/>
        </w:rPr>
        <w:t>app</w:t>
      </w:r>
      <w:r w:rsidRPr="00E4794F">
        <w:t xml:space="preserve"> </w:t>
      </w:r>
      <w:r>
        <w:rPr>
          <w:lang w:val="en-US"/>
        </w:rPr>
        <w:t>store</w:t>
      </w:r>
    </w:p>
    <w:p w:rsidR="00AE702E" w:rsidRDefault="00AE702E" w:rsidP="00AE702E">
      <w:pPr>
        <w:pStyle w:val="a4"/>
        <w:numPr>
          <w:ilvl w:val="0"/>
          <w:numId w:val="2"/>
        </w:numPr>
        <w:ind w:left="176" w:hanging="184"/>
      </w:pPr>
      <w:r>
        <w:t>Подключить питание  на камеру</w:t>
      </w:r>
    </w:p>
    <w:p w:rsidR="00AE702E" w:rsidRDefault="00AE702E" w:rsidP="00AE702E">
      <w:pPr>
        <w:pStyle w:val="a4"/>
        <w:numPr>
          <w:ilvl w:val="0"/>
          <w:numId w:val="2"/>
        </w:numPr>
        <w:ind w:left="176" w:hanging="184"/>
      </w:pPr>
      <w:r>
        <w:t xml:space="preserve">Подключить камеру к роутеру через </w:t>
      </w:r>
      <w:r>
        <w:rPr>
          <w:lang w:val="en-US"/>
        </w:rPr>
        <w:t>Ethernet</w:t>
      </w:r>
      <w:r w:rsidRPr="00E4794F">
        <w:t xml:space="preserve"> </w:t>
      </w:r>
      <w:r>
        <w:t>кабель</w:t>
      </w:r>
    </w:p>
    <w:p w:rsidR="00AE702E" w:rsidRPr="00E4794F" w:rsidRDefault="00AE702E" w:rsidP="00AE702E">
      <w:pPr>
        <w:pStyle w:val="a4"/>
        <w:numPr>
          <w:ilvl w:val="0"/>
          <w:numId w:val="2"/>
        </w:numPr>
        <w:ind w:left="176" w:hanging="184"/>
      </w:pPr>
      <w:r>
        <w:t xml:space="preserve">В приложении </w:t>
      </w:r>
      <w:proofErr w:type="spellStart"/>
      <w:r>
        <w:rPr>
          <w:lang w:val="en-US"/>
        </w:rPr>
        <w:t>XMeye</w:t>
      </w:r>
      <w:proofErr w:type="spellEnd"/>
      <w:r w:rsidRPr="00E4794F">
        <w:t xml:space="preserve"> </w:t>
      </w:r>
      <w:r>
        <w:t xml:space="preserve">нажать кнопку </w:t>
      </w:r>
      <w:r>
        <w:rPr>
          <w:lang w:val="en-US"/>
        </w:rPr>
        <w:t>local</w:t>
      </w:r>
      <w:r w:rsidRPr="00E4794F">
        <w:t xml:space="preserve"> </w:t>
      </w:r>
      <w:r>
        <w:rPr>
          <w:lang w:val="en-US"/>
        </w:rPr>
        <w:t>login</w:t>
      </w:r>
    </w:p>
    <w:p w:rsidR="00AE702E" w:rsidRDefault="00AE702E" w:rsidP="00AE702E">
      <w:pPr>
        <w:pStyle w:val="a4"/>
        <w:numPr>
          <w:ilvl w:val="0"/>
          <w:numId w:val="2"/>
        </w:numPr>
        <w:ind w:left="176" w:hanging="184"/>
      </w:pPr>
      <w:r>
        <w:t xml:space="preserve">Затем в появившемся окне нажать клавишу «+» </w:t>
      </w:r>
    </w:p>
    <w:p w:rsidR="00AE702E" w:rsidRPr="00CD1DA3" w:rsidRDefault="00AE702E" w:rsidP="00AE702E">
      <w:pPr>
        <w:pStyle w:val="a4"/>
        <w:numPr>
          <w:ilvl w:val="0"/>
          <w:numId w:val="2"/>
        </w:numPr>
        <w:ind w:left="176" w:hanging="184"/>
      </w:pPr>
      <w:r>
        <w:t xml:space="preserve">Перейти во вкладку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config</w:t>
      </w:r>
      <w:proofErr w:type="spellEnd"/>
      <w:r>
        <w:rPr>
          <w:lang w:val="en-US"/>
        </w:rPr>
        <w:t xml:space="preserve"> </w:t>
      </w:r>
    </w:p>
    <w:p w:rsidR="00AE702E" w:rsidRDefault="00AE702E" w:rsidP="00AE702E">
      <w:pPr>
        <w:pStyle w:val="a4"/>
        <w:numPr>
          <w:ilvl w:val="0"/>
          <w:numId w:val="2"/>
        </w:numPr>
        <w:ind w:left="176" w:hanging="184"/>
      </w:pPr>
      <w:r>
        <w:t>Ввести пароль указанной точки доступа</w:t>
      </w:r>
    </w:p>
    <w:p w:rsidR="00AE702E" w:rsidRPr="00CD1DA3" w:rsidRDefault="00AE702E" w:rsidP="00AE702E">
      <w:pPr>
        <w:pStyle w:val="a4"/>
        <w:numPr>
          <w:ilvl w:val="0"/>
          <w:numId w:val="2"/>
        </w:numPr>
        <w:ind w:left="176" w:hanging="184"/>
      </w:pPr>
      <w:r>
        <w:t>Установить галочки напротив пунктов «</w:t>
      </w:r>
      <w:r>
        <w:rPr>
          <w:lang w:val="en-US"/>
        </w:rPr>
        <w:t>ensure</w:t>
      </w:r>
      <w:r w:rsidRPr="00CD1DA3">
        <w:t xml:space="preserve"> </w:t>
      </w:r>
      <w:r>
        <w:rPr>
          <w:lang w:val="en-US"/>
        </w:rPr>
        <w:t>the</w:t>
      </w:r>
      <w:r w:rsidRPr="00CD1DA3">
        <w:t xml:space="preserve"> </w:t>
      </w:r>
      <w:r>
        <w:rPr>
          <w:lang w:val="en-US"/>
        </w:rPr>
        <w:t>indicator</w:t>
      </w:r>
      <w:r>
        <w:t>» и «</w:t>
      </w:r>
      <w:r>
        <w:rPr>
          <w:lang w:val="en-US"/>
        </w:rPr>
        <w:t>device operation</w:t>
      </w:r>
      <w:r>
        <w:t>»</w:t>
      </w:r>
    </w:p>
    <w:p w:rsidR="00AE702E" w:rsidRPr="00E22185" w:rsidRDefault="00AE702E" w:rsidP="00AE702E">
      <w:pPr>
        <w:pStyle w:val="a4"/>
        <w:numPr>
          <w:ilvl w:val="0"/>
          <w:numId w:val="2"/>
        </w:numPr>
        <w:ind w:left="176" w:hanging="184"/>
        <w:rPr>
          <w:lang w:val="en-US"/>
        </w:rPr>
      </w:pPr>
      <w:r>
        <w:t>Нажать</w:t>
      </w:r>
      <w:r w:rsidRPr="00E22185">
        <w:rPr>
          <w:lang w:val="en-US"/>
        </w:rPr>
        <w:t xml:space="preserve"> </w:t>
      </w:r>
      <w:r>
        <w:t>клавишу</w:t>
      </w:r>
      <w:r w:rsidRPr="00E22185">
        <w:rPr>
          <w:lang w:val="en-US"/>
        </w:rPr>
        <w:t xml:space="preserve"> «</w:t>
      </w:r>
      <w:r>
        <w:rPr>
          <w:lang w:val="en-US"/>
        </w:rPr>
        <w:t>complete all of the above operation</w:t>
      </w:r>
      <w:r w:rsidRPr="00E22185">
        <w:rPr>
          <w:lang w:val="en-US"/>
        </w:rPr>
        <w:t>»</w:t>
      </w:r>
    </w:p>
    <w:p w:rsidR="00AE702E" w:rsidRPr="00E22185" w:rsidRDefault="00AE702E" w:rsidP="00AE702E">
      <w:pPr>
        <w:pStyle w:val="a4"/>
        <w:numPr>
          <w:ilvl w:val="0"/>
          <w:numId w:val="2"/>
        </w:numPr>
        <w:ind w:left="176" w:hanging="184"/>
      </w:pPr>
      <w:r>
        <w:t xml:space="preserve">Однократно нажать клавишу </w:t>
      </w:r>
      <w:r>
        <w:rPr>
          <w:lang w:val="en-US"/>
        </w:rPr>
        <w:t>reset</w:t>
      </w:r>
      <w:r w:rsidRPr="00E22185">
        <w:t xml:space="preserve"> </w:t>
      </w:r>
      <w:r>
        <w:t>на нижней части камеры</w:t>
      </w:r>
    </w:p>
    <w:p w:rsidR="00AE702E" w:rsidRDefault="00AE702E" w:rsidP="00AE702E">
      <w:pPr>
        <w:pStyle w:val="a4"/>
        <w:numPr>
          <w:ilvl w:val="0"/>
          <w:numId w:val="2"/>
        </w:numPr>
        <w:ind w:left="176" w:hanging="184"/>
      </w:pPr>
      <w:r>
        <w:t xml:space="preserve">Добавить камеру и присвоить имя </w:t>
      </w:r>
    </w:p>
    <w:p w:rsidR="00AE702E" w:rsidRDefault="00AE702E" w:rsidP="00AE702E">
      <w:pPr>
        <w:pStyle w:val="a4"/>
        <w:numPr>
          <w:ilvl w:val="0"/>
          <w:numId w:val="2"/>
        </w:numPr>
        <w:ind w:left="176" w:hanging="184"/>
      </w:pPr>
      <w:r>
        <w:t>Отключить кабель от камеры</w:t>
      </w:r>
    </w:p>
    <w:p w:rsidR="00AE702E" w:rsidRDefault="00AE702E" w:rsidP="00AE702E">
      <w:pPr>
        <w:tabs>
          <w:tab w:val="left" w:pos="3117"/>
        </w:tabs>
        <w:jc w:val="both"/>
      </w:pPr>
    </w:p>
    <w:p w:rsidR="00AE702E" w:rsidRPr="00C7345B" w:rsidRDefault="00AE702E" w:rsidP="00AE702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C7345B">
        <w:rPr>
          <w:b/>
        </w:rPr>
        <w:t>Гарантийный талон</w:t>
      </w:r>
    </w:p>
    <w:p w:rsidR="00AE702E" w:rsidRPr="00C7345B" w:rsidRDefault="00AE702E" w:rsidP="00AE702E">
      <w:pPr>
        <w:autoSpaceDE w:val="0"/>
        <w:autoSpaceDN w:val="0"/>
        <w:adjustRightInd w:val="0"/>
        <w:spacing w:line="240" w:lineRule="auto"/>
        <w:rPr>
          <w:rFonts w:cs="Arial CYR"/>
          <w:b/>
          <w:color w:val="000000"/>
        </w:rPr>
      </w:pPr>
      <w:r w:rsidRPr="00C7345B">
        <w:rPr>
          <w:rFonts w:cs="Arial CYR"/>
          <w:b/>
          <w:color w:val="000000"/>
        </w:rPr>
        <w:t>Общие условия предоставления гарантии</w:t>
      </w:r>
    </w:p>
    <w:p w:rsidR="00AE702E" w:rsidRPr="00C7345B" w:rsidRDefault="00AE702E" w:rsidP="00AE70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 CYR"/>
          <w:color w:val="000000"/>
        </w:rPr>
      </w:pPr>
      <w:r w:rsidRPr="00C7345B">
        <w:rPr>
          <w:rFonts w:cs="Arial CYR"/>
          <w:color w:val="000000"/>
        </w:rPr>
        <w:t xml:space="preserve">На изделие, приобретенное Вами и входящие в него детали, распространяется гарантия </w:t>
      </w:r>
      <w:proofErr w:type="gramStart"/>
      <w:r w:rsidRPr="00C7345B">
        <w:rPr>
          <w:rFonts w:cs="Arial CYR"/>
          <w:color w:val="000000"/>
        </w:rPr>
        <w:t>при</w:t>
      </w:r>
      <w:proofErr w:type="gramEnd"/>
      <w:r w:rsidRPr="00C7345B">
        <w:rPr>
          <w:rFonts w:cs="Arial CYR"/>
          <w:color w:val="000000"/>
        </w:rPr>
        <w:t xml:space="preserve"> наличие дефектных материалов или дефектов производства сроком 1 год со дня покупки.</w:t>
      </w:r>
    </w:p>
    <w:p w:rsidR="00AE702E" w:rsidRPr="00C7345B" w:rsidRDefault="00AE702E" w:rsidP="00AE70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 CYR"/>
          <w:color w:val="000000"/>
        </w:rPr>
      </w:pPr>
      <w:r w:rsidRPr="00C7345B">
        <w:rPr>
          <w:rFonts w:cs="Arial CYR"/>
          <w:color w:val="000000"/>
        </w:rPr>
        <w:t>Возмещение ущерба при сбоях в эксплуатации не включает следующие случаи:</w:t>
      </w:r>
    </w:p>
    <w:p w:rsidR="00AE702E" w:rsidRPr="00C7345B" w:rsidRDefault="00AE702E" w:rsidP="00AE702E">
      <w:pPr>
        <w:autoSpaceDE w:val="0"/>
        <w:autoSpaceDN w:val="0"/>
        <w:adjustRightInd w:val="0"/>
        <w:spacing w:line="240" w:lineRule="auto"/>
        <w:ind w:left="340"/>
        <w:rPr>
          <w:rFonts w:cs="Arial CYR"/>
          <w:color w:val="000000"/>
        </w:rPr>
      </w:pPr>
      <w:r w:rsidRPr="00C7345B">
        <w:rPr>
          <w:rFonts w:cs="Arial CYR"/>
          <w:color w:val="000000"/>
        </w:rPr>
        <w:t>а). Непреднамеренное неправильное использование или в случае использования подделки.</w:t>
      </w:r>
    </w:p>
    <w:p w:rsidR="00AE702E" w:rsidRPr="00C7345B" w:rsidRDefault="00AE702E" w:rsidP="00AE702E">
      <w:pPr>
        <w:autoSpaceDE w:val="0"/>
        <w:autoSpaceDN w:val="0"/>
        <w:adjustRightInd w:val="0"/>
        <w:spacing w:line="240" w:lineRule="auto"/>
        <w:ind w:left="340"/>
        <w:rPr>
          <w:rFonts w:cs="Arial CYR"/>
          <w:color w:val="000000"/>
        </w:rPr>
      </w:pPr>
      <w:r w:rsidRPr="00C7345B">
        <w:rPr>
          <w:rFonts w:cs="Arial CYR"/>
          <w:color w:val="000000"/>
        </w:rPr>
        <w:t>б). Неправильное использование источника питания/напряжения.</w:t>
      </w:r>
    </w:p>
    <w:p w:rsidR="00AE702E" w:rsidRPr="00C7345B" w:rsidRDefault="00AE702E" w:rsidP="00AE702E">
      <w:pPr>
        <w:autoSpaceDE w:val="0"/>
        <w:autoSpaceDN w:val="0"/>
        <w:adjustRightInd w:val="0"/>
        <w:spacing w:line="240" w:lineRule="auto"/>
        <w:ind w:left="340"/>
        <w:rPr>
          <w:rFonts w:cs="Arial CYR"/>
          <w:color w:val="000000"/>
        </w:rPr>
      </w:pPr>
      <w:r w:rsidRPr="00C7345B">
        <w:rPr>
          <w:rFonts w:cs="Arial CYR"/>
          <w:color w:val="000000"/>
        </w:rPr>
        <w:t>с). Нарушение инструкции по эксплуатации.</w:t>
      </w:r>
    </w:p>
    <w:p w:rsidR="00AE702E" w:rsidRPr="00C7345B" w:rsidRDefault="00AE702E" w:rsidP="00AE702E">
      <w:pPr>
        <w:autoSpaceDE w:val="0"/>
        <w:autoSpaceDN w:val="0"/>
        <w:adjustRightInd w:val="0"/>
        <w:spacing w:line="240" w:lineRule="auto"/>
        <w:ind w:left="340"/>
        <w:rPr>
          <w:rFonts w:cs="Arial CYR"/>
          <w:color w:val="000000"/>
        </w:rPr>
      </w:pPr>
      <w:proofErr w:type="spellStart"/>
      <w:r w:rsidRPr="00C7345B">
        <w:rPr>
          <w:rFonts w:cs="Arial CYR"/>
          <w:color w:val="000000"/>
        </w:rPr>
        <w:t>д</w:t>
      </w:r>
      <w:proofErr w:type="spellEnd"/>
      <w:r w:rsidRPr="00C7345B">
        <w:rPr>
          <w:rFonts w:cs="Arial CYR"/>
          <w:color w:val="000000"/>
        </w:rPr>
        <w:t>). Естественный износ.</w:t>
      </w:r>
    </w:p>
    <w:p w:rsidR="00AE702E" w:rsidRPr="00C7345B" w:rsidRDefault="00AE702E" w:rsidP="00AE702E">
      <w:pPr>
        <w:autoSpaceDE w:val="0"/>
        <w:autoSpaceDN w:val="0"/>
        <w:adjustRightInd w:val="0"/>
        <w:spacing w:line="240" w:lineRule="auto"/>
        <w:ind w:left="340"/>
        <w:rPr>
          <w:rFonts w:cs="Arial CYR"/>
          <w:color w:val="000000"/>
        </w:rPr>
      </w:pPr>
      <w:r w:rsidRPr="00C7345B">
        <w:rPr>
          <w:rFonts w:cs="Arial CYR"/>
          <w:color w:val="000000"/>
        </w:rPr>
        <w:t>е). Коррозия, ржавчина или загрязнения.</w:t>
      </w:r>
    </w:p>
    <w:p w:rsidR="00AE702E" w:rsidRPr="00C7345B" w:rsidRDefault="00AE702E" w:rsidP="00AE70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 CYR"/>
          <w:color w:val="000000"/>
        </w:rPr>
      </w:pPr>
      <w:r w:rsidRPr="00C7345B">
        <w:rPr>
          <w:rFonts w:cs="Arial CYR"/>
          <w:color w:val="000000"/>
        </w:rPr>
        <w:lastRenderedPageBreak/>
        <w:t>Если во время гарантийного срока производилась, заменена входящих частей устройства без нашего согласия или разборка и ремонт выполнялась каким-либо лицом, не имеющим нашего разрешения, то действие гарантии прекращается и становится недействительным.</w:t>
      </w:r>
    </w:p>
    <w:p w:rsidR="00AE702E" w:rsidRPr="00C7345B" w:rsidRDefault="00AE702E" w:rsidP="00AE70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 CYR"/>
          <w:color w:val="000000"/>
        </w:rPr>
      </w:pPr>
      <w:r w:rsidRPr="00C7345B">
        <w:rPr>
          <w:rFonts w:cs="Arial CYR"/>
          <w:color w:val="000000"/>
        </w:rPr>
        <w:t xml:space="preserve">Гарантия не рассматривает случаи возмещения ущерба, повреждений, дефектов или сбоя вызванных форс-мажорными обстоятельствами, пожаром или вследствие беспорядков. Мы не должны брать на себя обязательства законные или иные, чтобы бесплатно ремонтировать купленное вами устройство, если необходимость ремонта возникла из-за повреждений, дефектов или сбоя, </w:t>
      </w:r>
      <w:proofErr w:type="gramStart"/>
      <w:r w:rsidRPr="00C7345B">
        <w:rPr>
          <w:rFonts w:cs="Arial CYR"/>
          <w:color w:val="000000"/>
        </w:rPr>
        <w:t>по</w:t>
      </w:r>
      <w:proofErr w:type="gramEnd"/>
      <w:r w:rsidRPr="00C7345B">
        <w:rPr>
          <w:rFonts w:cs="Arial CYR"/>
          <w:color w:val="000000"/>
        </w:rPr>
        <w:t xml:space="preserve"> какой-либо из указанных выше причин.</w:t>
      </w:r>
    </w:p>
    <w:p w:rsidR="00AE702E" w:rsidRPr="00C7345B" w:rsidRDefault="00AE702E" w:rsidP="00AE70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 CYR"/>
          <w:color w:val="000000"/>
        </w:rPr>
      </w:pPr>
      <w:r w:rsidRPr="00C7345B">
        <w:rPr>
          <w:rFonts w:cs="Arial CYR"/>
          <w:color w:val="000000"/>
        </w:rPr>
        <w:t>Гарантия не включает убытки, связанные с кражей автомобиля или в случае аварии.</w:t>
      </w:r>
    </w:p>
    <w:p w:rsidR="00AE702E" w:rsidRPr="00C7345B" w:rsidRDefault="00AE702E" w:rsidP="00AE70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 CYR"/>
          <w:color w:val="000000"/>
        </w:rPr>
      </w:pPr>
      <w:r w:rsidRPr="00C7345B">
        <w:rPr>
          <w:rFonts w:cs="Arial CYR"/>
          <w:color w:val="000000"/>
        </w:rPr>
        <w:t>Ни при каких обстоятельствах в данный гарантийный талон не допускается вносить изменения или стирать информацию. В случае таких изменений или стираний гарантийный талон будет считаться не действительным.</w:t>
      </w:r>
    </w:p>
    <w:p w:rsidR="00AE702E" w:rsidRPr="00C7345B" w:rsidRDefault="00AE702E" w:rsidP="00AE70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 CYR"/>
          <w:color w:val="000000"/>
        </w:rPr>
      </w:pPr>
      <w:r w:rsidRPr="00C7345B">
        <w:rPr>
          <w:rFonts w:cs="Arial CYR"/>
          <w:color w:val="000000"/>
        </w:rPr>
        <w:t xml:space="preserve">Гарантия не включает затраты связанные с транспортировкой, поставкой или передачей устройства по дороге в авторизированный сервисный центр: Адрес г. Пермь, </w:t>
      </w:r>
      <w:proofErr w:type="spellStart"/>
      <w:r w:rsidRPr="00C7345B">
        <w:rPr>
          <w:rFonts w:cs="Arial CYR"/>
          <w:color w:val="000000"/>
        </w:rPr>
        <w:t>ул</w:t>
      </w:r>
      <w:proofErr w:type="gramStart"/>
      <w:r w:rsidRPr="00C7345B">
        <w:rPr>
          <w:rFonts w:cs="Arial CYR"/>
          <w:color w:val="000000"/>
        </w:rPr>
        <w:t>.Е</w:t>
      </w:r>
      <w:proofErr w:type="gramEnd"/>
      <w:r w:rsidRPr="00C7345B">
        <w:rPr>
          <w:rFonts w:cs="Arial CYR"/>
          <w:color w:val="000000"/>
        </w:rPr>
        <w:t>катериниская</w:t>
      </w:r>
      <w:proofErr w:type="spellEnd"/>
      <w:r w:rsidRPr="00C7345B">
        <w:rPr>
          <w:rFonts w:cs="Arial CYR"/>
          <w:color w:val="000000"/>
        </w:rPr>
        <w:t xml:space="preserve"> 52.т (342)2129205</w:t>
      </w:r>
    </w:p>
    <w:p w:rsidR="00AE702E" w:rsidRPr="00C7345B" w:rsidRDefault="00AE702E" w:rsidP="00AE702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 CYR"/>
          <w:color w:val="000000"/>
        </w:rPr>
      </w:pPr>
      <w:r w:rsidRPr="00C7345B">
        <w:rPr>
          <w:rFonts w:cs="Arial CYR"/>
          <w:color w:val="000000"/>
        </w:rPr>
        <w:t>Условия данной гарантии действуют только при предоставлении этого документа и никакие другие представления, оформленные письменно или другим образом, независимо от их происхождения, не принимаются, как дополнение или часть условий данной гарантии.</w:t>
      </w:r>
    </w:p>
    <w:p w:rsidR="00AE702E" w:rsidRPr="00AE702E" w:rsidRDefault="00AE702E" w:rsidP="00AE702E">
      <w:pPr>
        <w:tabs>
          <w:tab w:val="left" w:pos="3117"/>
        </w:tabs>
        <w:jc w:val="both"/>
      </w:pPr>
    </w:p>
    <w:sectPr w:rsidR="00AE702E" w:rsidRPr="00AE702E" w:rsidSect="00AE702E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D0193"/>
    <w:multiLevelType w:val="hybridMultilevel"/>
    <w:tmpl w:val="9A52B6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00C4"/>
    <w:multiLevelType w:val="hybridMultilevel"/>
    <w:tmpl w:val="DA2C6F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2CBF"/>
    <w:multiLevelType w:val="hybridMultilevel"/>
    <w:tmpl w:val="DA2C6F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91B52"/>
    <w:multiLevelType w:val="hybridMultilevel"/>
    <w:tmpl w:val="9A52B6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D5502"/>
    <w:multiLevelType w:val="hybridMultilevel"/>
    <w:tmpl w:val="9A52B6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C1941"/>
    <w:multiLevelType w:val="hybridMultilevel"/>
    <w:tmpl w:val="DA2C6F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10A2E"/>
    <w:multiLevelType w:val="hybridMultilevel"/>
    <w:tmpl w:val="DA2C6F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00A"/>
    <w:rsid w:val="008D5442"/>
    <w:rsid w:val="00AE702E"/>
    <w:rsid w:val="00C2452C"/>
    <w:rsid w:val="00C6758A"/>
    <w:rsid w:val="00C7345B"/>
    <w:rsid w:val="00D3176C"/>
    <w:rsid w:val="00E4400A"/>
    <w:rsid w:val="00FE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Best Electronics</cp:lastModifiedBy>
  <cp:revision>3</cp:revision>
  <dcterms:created xsi:type="dcterms:W3CDTF">2016-06-24T12:23:00Z</dcterms:created>
  <dcterms:modified xsi:type="dcterms:W3CDTF">2017-03-23T07:13:00Z</dcterms:modified>
</cp:coreProperties>
</file>